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8160" w14:textId="77777777" w:rsidR="00111B52" w:rsidRPr="00DF6F62" w:rsidRDefault="00111B52" w:rsidP="00111B52">
      <w:pPr>
        <w:spacing w:after="0"/>
        <w:jc w:val="center"/>
        <w:rPr>
          <w:rFonts w:ascii="Times New Roman" w:hAnsi="Times New Roman"/>
          <w:b/>
        </w:rPr>
      </w:pPr>
      <w:r w:rsidRPr="00DF6F62">
        <w:rPr>
          <w:rFonts w:ascii="Times New Roman" w:hAnsi="Times New Roman"/>
          <w:b/>
        </w:rPr>
        <w:t>ZAMESTNANCI</w:t>
      </w:r>
    </w:p>
    <w:p w14:paraId="0E670C3B" w14:textId="77777777" w:rsidR="00111B52" w:rsidRPr="00DF6F62" w:rsidRDefault="00111B52" w:rsidP="00111B52">
      <w:pPr>
        <w:spacing w:after="0"/>
        <w:jc w:val="center"/>
        <w:rPr>
          <w:rFonts w:ascii="Times New Roman" w:hAnsi="Times New Roman"/>
          <w:b/>
        </w:rPr>
      </w:pPr>
    </w:p>
    <w:p w14:paraId="537AECF8" w14:textId="77777777" w:rsidR="00337BD7" w:rsidRPr="00DF6F62" w:rsidRDefault="00337BD7" w:rsidP="00337BD7">
      <w:pPr>
        <w:spacing w:after="0"/>
        <w:ind w:right="-284"/>
        <w:jc w:val="center"/>
        <w:rPr>
          <w:rFonts w:ascii="Times New Roman" w:eastAsia="Times New Roman" w:hAnsi="Times New Roman"/>
          <w:b/>
          <w:bCs/>
          <w:lang w:eastAsia="sk-SK"/>
        </w:rPr>
      </w:pPr>
      <w:bookmarkStart w:id="0" w:name="_Hlk130900931"/>
      <w:r w:rsidRPr="00DF6F62">
        <w:rPr>
          <w:rFonts w:ascii="Times New Roman" w:eastAsia="Arial Unicode MS" w:hAnsi="Times New Roman"/>
          <w:b/>
        </w:rPr>
        <w:t xml:space="preserve">Informácie k získaniu osobných údajov </w:t>
      </w:r>
      <w:r w:rsidRPr="00DF6F62">
        <w:rPr>
          <w:rFonts w:ascii="Times New Roman" w:eastAsia="Times New Roman" w:hAnsi="Times New Roman"/>
          <w:b/>
          <w:bCs/>
          <w:lang w:eastAsia="sk-SK"/>
        </w:rPr>
        <w:t>podľa ust. § 19 zákona č.18/2018 Z. z. o ochrane osobných údajov, a čl.13 Nariadenia Európskeho parlamentu a rady (EÚ) 2016/679</w:t>
      </w:r>
    </w:p>
    <w:bookmarkEnd w:id="0"/>
    <w:p w14:paraId="4070A046" w14:textId="77777777" w:rsidR="00111B52" w:rsidRPr="00DF6F62" w:rsidRDefault="00111B52" w:rsidP="00111B52">
      <w:pPr>
        <w:autoSpaceDE w:val="0"/>
        <w:jc w:val="both"/>
        <w:rPr>
          <w:rFonts w:ascii="Times New Roman" w:hAnsi="Times New Roman"/>
        </w:rPr>
      </w:pPr>
    </w:p>
    <w:p w14:paraId="576C70D6" w14:textId="77777777" w:rsidR="002F0DAD" w:rsidRPr="00560887" w:rsidRDefault="002F0DAD" w:rsidP="002F0DAD">
      <w:pPr>
        <w:spacing w:after="0"/>
        <w:jc w:val="both"/>
      </w:pPr>
      <w:r w:rsidRPr="00560887">
        <w:rPr>
          <w:rFonts w:ascii="Times New Roman" w:hAnsi="Times New Roman"/>
          <w:b/>
          <w:u w:val="single"/>
        </w:rPr>
        <w:t>Účely spracovania osobných údajov o zamestnancoch</w:t>
      </w:r>
      <w:r w:rsidRPr="00560887">
        <w:rPr>
          <w:rFonts w:ascii="Times New Roman" w:hAnsi="Times New Roman"/>
        </w:rPr>
        <w:t>:</w:t>
      </w:r>
    </w:p>
    <w:p w14:paraId="7631A71E" w14:textId="77777777" w:rsidR="002F0DAD" w:rsidRPr="00560887" w:rsidRDefault="002F0DAD" w:rsidP="002F0DAD">
      <w:pPr>
        <w:pStyle w:val="Odsekzoznamu"/>
        <w:numPr>
          <w:ilvl w:val="0"/>
          <w:numId w:val="6"/>
        </w:numPr>
        <w:spacing w:after="0"/>
        <w:ind w:left="360"/>
        <w:jc w:val="both"/>
        <w:rPr>
          <w:rFonts w:ascii="Times New Roman" w:hAnsi="Times New Roman"/>
        </w:rPr>
      </w:pPr>
      <w:r w:rsidRPr="00560887">
        <w:rPr>
          <w:rFonts w:ascii="Times New Roman" w:hAnsi="Times New Roman"/>
        </w:rPr>
        <w:t>spracovanie miezd a personalistiky z pracovného pomeru alebo spracovania na základe dohôd o prácach vykonávaných mimo pracovného pomeru,</w:t>
      </w:r>
    </w:p>
    <w:p w14:paraId="69E520E2" w14:textId="77777777" w:rsidR="002F0DAD" w:rsidRPr="00560887" w:rsidRDefault="002F0DAD" w:rsidP="002F0DAD">
      <w:pPr>
        <w:pStyle w:val="Odsekzoznamu"/>
        <w:numPr>
          <w:ilvl w:val="0"/>
          <w:numId w:val="6"/>
        </w:numPr>
        <w:suppressAutoHyphens w:val="0"/>
        <w:autoSpaceDE w:val="0"/>
        <w:spacing w:after="0"/>
        <w:ind w:left="360"/>
        <w:jc w:val="both"/>
        <w:textAlignment w:val="auto"/>
        <w:rPr>
          <w:rFonts w:ascii="Times" w:hAnsi="Times"/>
        </w:rPr>
      </w:pPr>
      <w:r w:rsidRPr="00560887">
        <w:rPr>
          <w:rFonts w:ascii="Times New Roman" w:hAnsi="Times New Roman"/>
        </w:rPr>
        <w:t xml:space="preserve">plnenie povinností zamestnávateľa súvisiacich s pracovným pomerom, štátnozamestnaneckým pomerom alebo obdobným vzťahom (napr. na základe dohôd o prácach vykonávaných mimo </w:t>
      </w:r>
      <w:r w:rsidRPr="00560887">
        <w:rPr>
          <w:rFonts w:ascii="Times" w:hAnsi="Times"/>
        </w:rPr>
        <w:t>pracovného pomeru) vrátane predzmluvných vzťahov,</w:t>
      </w:r>
    </w:p>
    <w:p w14:paraId="162B6907" w14:textId="77777777" w:rsidR="002F0DAD" w:rsidRPr="00560887" w:rsidRDefault="002F0DAD" w:rsidP="002F0DAD">
      <w:pPr>
        <w:pStyle w:val="Odsekzoznamu"/>
        <w:numPr>
          <w:ilvl w:val="0"/>
          <w:numId w:val="6"/>
        </w:numPr>
        <w:suppressAutoHyphens w:val="0"/>
        <w:spacing w:after="0"/>
        <w:ind w:left="360"/>
        <w:jc w:val="both"/>
        <w:textAlignment w:val="auto"/>
        <w:rPr>
          <w:rFonts w:ascii="Times" w:hAnsi="Times"/>
        </w:rPr>
      </w:pPr>
      <w:r w:rsidRPr="00560887">
        <w:rPr>
          <w:rFonts w:ascii="Times" w:hAnsi="Times"/>
        </w:rPr>
        <w:t>identifikácia zmluvnej strany zamestnanca,</w:t>
      </w:r>
    </w:p>
    <w:p w14:paraId="1A68ECBD" w14:textId="77777777" w:rsidR="002F0DAD" w:rsidRPr="00560887" w:rsidRDefault="002F0DAD" w:rsidP="002F0DAD">
      <w:pPr>
        <w:pStyle w:val="Odsekzoznamu"/>
        <w:numPr>
          <w:ilvl w:val="0"/>
          <w:numId w:val="6"/>
        </w:numPr>
        <w:suppressAutoHyphens w:val="0"/>
        <w:spacing w:after="0"/>
        <w:ind w:left="360"/>
        <w:jc w:val="both"/>
        <w:textAlignment w:val="auto"/>
        <w:rPr>
          <w:rFonts w:ascii="Times" w:hAnsi="Times"/>
        </w:rPr>
      </w:pPr>
      <w:r w:rsidRPr="00560887">
        <w:rPr>
          <w:rFonts w:ascii="Times" w:hAnsi="Times"/>
        </w:rPr>
        <w:t>poskytovanie osobných údajov dotknutých osôb sociálnej poisťovni, inšpektorátu práce podľa osobitných zákonov,</w:t>
      </w:r>
    </w:p>
    <w:p w14:paraId="464ED52B" w14:textId="77777777" w:rsidR="002F0DAD" w:rsidRPr="00560887" w:rsidRDefault="002F0DAD" w:rsidP="002F0DAD">
      <w:pPr>
        <w:pStyle w:val="Odsekzoznamu"/>
        <w:numPr>
          <w:ilvl w:val="0"/>
          <w:numId w:val="6"/>
        </w:numPr>
        <w:suppressAutoHyphens w:val="0"/>
        <w:spacing w:after="0"/>
        <w:ind w:left="360"/>
        <w:jc w:val="both"/>
        <w:textAlignment w:val="auto"/>
      </w:pPr>
      <w:r w:rsidRPr="00560887">
        <w:rPr>
          <w:rFonts w:ascii="Times" w:hAnsi="Times"/>
        </w:rPr>
        <w:t>spracúvanie, postupovanie alebo zverejňovanie osobných údajov zamestnanca v rozsahu titul, meno, priezvisko, pracovné zaradenie, odborný útvar, miesto výkonu práce, telefónne číslo, faxové číslo, emailová adresa a identifikačné údaje správy za účelom plnenia pracovných a funkčných povinností dotknutej osoby na základe § 78 ods. 3 zákona č. 18/2018 Z. z. o ochrane osobných údajov,</w:t>
      </w:r>
    </w:p>
    <w:p w14:paraId="5954A989" w14:textId="77777777" w:rsidR="002F0DAD" w:rsidRPr="00560887" w:rsidRDefault="002F0DAD" w:rsidP="002F0DAD">
      <w:pPr>
        <w:pStyle w:val="Odsekzoznamu"/>
        <w:numPr>
          <w:ilvl w:val="0"/>
          <w:numId w:val="6"/>
        </w:numPr>
        <w:suppressAutoHyphens w:val="0"/>
        <w:spacing w:after="0"/>
        <w:ind w:left="360"/>
        <w:jc w:val="both"/>
        <w:textAlignment w:val="auto"/>
        <w:rPr>
          <w:rFonts w:ascii="Times" w:hAnsi="Times"/>
        </w:rPr>
      </w:pPr>
      <w:r w:rsidRPr="00560887">
        <w:rPr>
          <w:rFonts w:ascii="Times" w:hAnsi="Times"/>
        </w:rPr>
        <w:t>spracúvanie osobných údajov dotknutých osôb v súlade s osobitným zákonom Zákonníkom práce na účely vedenia kontroly odpracovaného času, evidencie nároku na stravu, jej prevzatí a úhrade za stravu.</w:t>
      </w:r>
    </w:p>
    <w:p w14:paraId="1FF8E196" w14:textId="77777777" w:rsidR="002F0DAD" w:rsidRPr="00560887" w:rsidRDefault="002F0DAD" w:rsidP="002F0DAD">
      <w:pPr>
        <w:pStyle w:val="Odsekzoznamu"/>
        <w:suppressAutoHyphens w:val="0"/>
        <w:spacing w:after="0"/>
        <w:ind w:left="360"/>
        <w:jc w:val="both"/>
        <w:textAlignment w:val="auto"/>
        <w:rPr>
          <w:rFonts w:ascii="Times" w:hAnsi="Times"/>
        </w:rPr>
      </w:pPr>
    </w:p>
    <w:p w14:paraId="29F2F1CA" w14:textId="77777777" w:rsidR="002F0DAD" w:rsidRPr="00560887" w:rsidRDefault="002F0DAD" w:rsidP="002F0D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color w:val="auto"/>
          <w:sz w:val="22"/>
          <w:szCs w:val="22"/>
        </w:rPr>
      </w:pPr>
      <w:r w:rsidRPr="00560887">
        <w:rPr>
          <w:rFonts w:ascii="Times" w:hAnsi="Times"/>
          <w:b/>
          <w:bCs/>
          <w:color w:val="auto"/>
          <w:sz w:val="22"/>
          <w:szCs w:val="22"/>
          <w:u w:val="single"/>
        </w:rPr>
        <w:t>Kategória osobných údajov</w:t>
      </w:r>
      <w:r w:rsidRPr="00560887">
        <w:rPr>
          <w:rFonts w:ascii="Times" w:hAnsi="Times"/>
          <w:b/>
          <w:bCs/>
          <w:color w:val="auto"/>
          <w:sz w:val="22"/>
          <w:szCs w:val="22"/>
        </w:rPr>
        <w:t xml:space="preserve">: </w:t>
      </w:r>
    </w:p>
    <w:p w14:paraId="683291FF" w14:textId="77777777" w:rsidR="002F0DAD" w:rsidRPr="00560887" w:rsidRDefault="002F0DAD" w:rsidP="002F0DAD">
      <w:pPr>
        <w:pStyle w:val="Predvolen"/>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Roman" w:hAnsi="Times Roman"/>
          <w:color w:val="auto"/>
          <w:sz w:val="22"/>
          <w:szCs w:val="22"/>
        </w:rPr>
      </w:pPr>
      <w:r w:rsidRPr="00560887">
        <w:rPr>
          <w:rFonts w:ascii="Times Roman" w:hAnsi="Times Roman"/>
          <w:color w:val="auto"/>
          <w:sz w:val="22"/>
          <w:szCs w:val="22"/>
        </w:rPr>
        <w:t xml:space="preserve">bežné osobné údaje </w:t>
      </w:r>
    </w:p>
    <w:p w14:paraId="7717C5A4" w14:textId="77777777" w:rsidR="002F0DAD" w:rsidRPr="00560887" w:rsidRDefault="002F0DAD" w:rsidP="002F0D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Roman" w:hAnsi="Times Roman"/>
          <w:color w:val="auto"/>
          <w:sz w:val="22"/>
          <w:szCs w:val="22"/>
        </w:rPr>
      </w:pPr>
    </w:p>
    <w:p w14:paraId="660614E5" w14:textId="77777777" w:rsidR="002F0DAD" w:rsidRPr="00560887" w:rsidRDefault="002F0DAD" w:rsidP="002F0D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Roman" w:hAnsi="Times Roman"/>
          <w:b/>
          <w:bCs/>
          <w:color w:val="auto"/>
          <w:sz w:val="22"/>
          <w:szCs w:val="22"/>
          <w:u w:val="single"/>
        </w:rPr>
      </w:pPr>
      <w:r w:rsidRPr="00560887">
        <w:rPr>
          <w:rFonts w:ascii="Times Roman" w:hAnsi="Times Roman"/>
          <w:b/>
          <w:bCs/>
          <w:color w:val="auto"/>
          <w:sz w:val="22"/>
          <w:szCs w:val="22"/>
          <w:u w:val="single"/>
        </w:rPr>
        <w:t>Kategória dotknutých osôb:</w:t>
      </w:r>
    </w:p>
    <w:p w14:paraId="125C79D3" w14:textId="77777777" w:rsidR="002F0DAD" w:rsidRPr="00560887" w:rsidRDefault="002F0DAD" w:rsidP="002F0DAD">
      <w:pPr>
        <w:pStyle w:val="Predvolen"/>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color w:val="auto"/>
          <w:sz w:val="22"/>
          <w:szCs w:val="22"/>
          <w:u w:val="single"/>
        </w:rPr>
      </w:pPr>
      <w:r w:rsidRPr="00560887">
        <w:rPr>
          <w:rFonts w:ascii="Times" w:hAnsi="Times"/>
          <w:color w:val="auto"/>
          <w:sz w:val="22"/>
          <w:szCs w:val="22"/>
        </w:rPr>
        <w:t>Uchádzači o zamestnanie, zamestnanci, manželia alebo manželky zamestnancov, vyživované deti zamestnancov, rodičia vyživovaných detí zamestnancov, blízke osoby, bývalí zamestnanci.</w:t>
      </w:r>
    </w:p>
    <w:p w14:paraId="00BA44F6" w14:textId="77777777" w:rsidR="002F0DAD" w:rsidRPr="00560887" w:rsidRDefault="002F0DAD" w:rsidP="002F0DAD">
      <w:pPr>
        <w:spacing w:after="0"/>
        <w:contextualSpacing/>
        <w:jc w:val="both"/>
        <w:rPr>
          <w:rFonts w:ascii="Times" w:hAnsi="Times"/>
          <w:b/>
        </w:rPr>
      </w:pPr>
      <w:r w:rsidRPr="00560887">
        <w:rPr>
          <w:rFonts w:ascii="Times" w:hAnsi="Times"/>
          <w:b/>
          <w:u w:val="single"/>
        </w:rPr>
        <w:t>Zoznam alebo rozsah osobných údajov</w:t>
      </w:r>
      <w:r w:rsidRPr="00560887">
        <w:rPr>
          <w:rFonts w:ascii="Times" w:hAnsi="Times"/>
          <w:b/>
        </w:rPr>
        <w:t xml:space="preserve">: </w:t>
      </w:r>
    </w:p>
    <w:p w14:paraId="04F4326A" w14:textId="77777777" w:rsidR="002F0DAD" w:rsidRPr="00560887" w:rsidRDefault="002F0DAD" w:rsidP="002F0DAD">
      <w:pPr>
        <w:pStyle w:val="Odsekzoznamu"/>
        <w:numPr>
          <w:ilvl w:val="0"/>
          <w:numId w:val="5"/>
        </w:numPr>
        <w:jc w:val="both"/>
        <w:rPr>
          <w:rFonts w:ascii="Times New Roman" w:hAnsi="Times New Roman"/>
        </w:rPr>
      </w:pPr>
      <w:r w:rsidRPr="00560887">
        <w:rPr>
          <w:rFonts w:ascii="Times New Roman" w:hAnsi="Times New Roman"/>
        </w:rPr>
        <w:t>meno, priezvisko, titul, adresa trvalého bydliska, adresa prechodného bydliska, rodinný stav, rodné meno, predchádzajúce priezvisko, miesto narodenia, rodné číslo, pohlavie, dátum narodenia, vek, národnosť, štátne občianstvo, číslo občianskeho preukazu, povolenie k pobytu, číslo sociálneho poistenia, číslo zdravotného poistenia, súkromné telefónne číslo, súkromný e-mail.</w:t>
      </w:r>
    </w:p>
    <w:p w14:paraId="273EC3F5" w14:textId="77777777" w:rsidR="002F0DAD" w:rsidRPr="00560887" w:rsidRDefault="002F0DAD" w:rsidP="002F0DAD">
      <w:pPr>
        <w:pStyle w:val="Odsekzoznamu"/>
        <w:numPr>
          <w:ilvl w:val="0"/>
          <w:numId w:val="5"/>
        </w:numPr>
        <w:jc w:val="both"/>
        <w:rPr>
          <w:rFonts w:ascii="Times New Roman" w:hAnsi="Times New Roman"/>
        </w:rPr>
      </w:pPr>
      <w:r w:rsidRPr="00560887">
        <w:rPr>
          <w:rFonts w:ascii="Times New Roman" w:hAnsi="Times New Roman"/>
        </w:rPr>
        <w:t>údaje o rodinných príslušníkoch – rodinný vzťah, meno, priezvisko, predošlé meno, rodné číslo, dátum narodenia, adresa  bydliska.</w:t>
      </w:r>
    </w:p>
    <w:p w14:paraId="2DF05CDD" w14:textId="77777777" w:rsidR="002F0DAD" w:rsidRPr="00560887" w:rsidRDefault="002F0DAD" w:rsidP="002F0DAD">
      <w:pPr>
        <w:pStyle w:val="Odsekzoznamu"/>
        <w:numPr>
          <w:ilvl w:val="0"/>
          <w:numId w:val="5"/>
        </w:numPr>
        <w:spacing w:after="0"/>
        <w:jc w:val="both"/>
        <w:rPr>
          <w:rFonts w:ascii="Times New Roman" w:hAnsi="Times New Roman"/>
        </w:rPr>
      </w:pPr>
      <w:r w:rsidRPr="00560887">
        <w:rPr>
          <w:rFonts w:ascii="Times New Roman" w:hAnsi="Times New Roman"/>
        </w:rPr>
        <w:t>údaje o mzde, pracovnej dobe, odpracovaných dňoch a hodinách, pracovnej neschopnosti, počte vyživovaných osôb, poklese pracovnej schopnosti, držiteľovi preukazu ZŤP, údaje o zdravotnej  poisťovni, údaje  o priznaných dôchodkoch, čerpaní materskej dovolenky, rodičovskej  dovolenky.</w:t>
      </w:r>
    </w:p>
    <w:p w14:paraId="79275014" w14:textId="77777777" w:rsidR="002F0DAD" w:rsidRPr="00560887" w:rsidRDefault="002F0DAD" w:rsidP="002F0DAD">
      <w:pPr>
        <w:spacing w:after="0"/>
        <w:jc w:val="both"/>
        <w:rPr>
          <w:rFonts w:ascii="Times New Roman" w:hAnsi="Times New Roman"/>
        </w:rPr>
      </w:pPr>
    </w:p>
    <w:p w14:paraId="743803E3" w14:textId="77777777" w:rsidR="002F0DAD" w:rsidRPr="00560887" w:rsidRDefault="002F0DAD" w:rsidP="002F0DAD">
      <w:pPr>
        <w:pStyle w:val="Odsekzoznamu"/>
        <w:numPr>
          <w:ilvl w:val="0"/>
          <w:numId w:val="5"/>
        </w:numPr>
        <w:spacing w:after="0"/>
        <w:jc w:val="both"/>
        <w:rPr>
          <w:rFonts w:ascii="Times New Roman" w:hAnsi="Times New Roman"/>
        </w:rPr>
      </w:pPr>
      <w:r w:rsidRPr="00560887">
        <w:rPr>
          <w:rFonts w:ascii="Times New Roman" w:hAnsi="Times New Roman"/>
        </w:rPr>
        <w:t>údaje o bankových účtoch pre poukázanie výplaty, poistiek, sporení, údaje o zrážkach nariadených súdom a exekúcií, údaje o doplnkovom dôchodkovom poistení (DDS) a dôchodkových správcovských spoločností (DDS).</w:t>
      </w:r>
    </w:p>
    <w:p w14:paraId="23FA245C" w14:textId="77777777" w:rsidR="002F0DAD" w:rsidRPr="00560887" w:rsidRDefault="002F0DAD" w:rsidP="002F0DAD">
      <w:pPr>
        <w:spacing w:after="0"/>
        <w:jc w:val="both"/>
        <w:rPr>
          <w:rFonts w:ascii="Times New Roman" w:hAnsi="Times New Roman"/>
        </w:rPr>
      </w:pPr>
    </w:p>
    <w:p w14:paraId="4E51B1DE" w14:textId="77777777" w:rsidR="002F0DAD" w:rsidRPr="00560887" w:rsidRDefault="002F0DAD" w:rsidP="002F0DAD">
      <w:pPr>
        <w:pStyle w:val="Odsekzoznamu"/>
        <w:numPr>
          <w:ilvl w:val="0"/>
          <w:numId w:val="5"/>
        </w:numPr>
        <w:spacing w:after="0"/>
        <w:jc w:val="both"/>
        <w:rPr>
          <w:rFonts w:ascii="Times New Roman" w:hAnsi="Times New Roman"/>
        </w:rPr>
      </w:pPr>
      <w:r w:rsidRPr="00560887">
        <w:rPr>
          <w:rFonts w:ascii="Times" w:hAnsi="Times"/>
        </w:rPr>
        <w:t>spracúvané, postupované alebo zverejňované osobné údaje dotknutých osôb – zamestnancov za účelom  plnenia pracovných, služobných a/alebo funkčných povinností podľa § 78 ods. 3 zákona č. 18/2018 Z. z. o ochrane osobných údajov v rozsahu titul, meno, priezvisko, pracovné zaradenie, služobné zaradenie,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 povinností, služobných povinností alebo funkčných povinností dotknutej osoby.</w:t>
      </w:r>
    </w:p>
    <w:p w14:paraId="2F216053" w14:textId="77777777" w:rsidR="002F0DAD" w:rsidRPr="00560887" w:rsidRDefault="002F0DAD" w:rsidP="002F0DAD">
      <w:pPr>
        <w:spacing w:after="0"/>
        <w:jc w:val="both"/>
        <w:rPr>
          <w:rFonts w:ascii="Times" w:hAnsi="Times"/>
        </w:rPr>
      </w:pPr>
    </w:p>
    <w:p w14:paraId="2E791F5A" w14:textId="77777777" w:rsidR="002F0DAD" w:rsidRPr="00560887" w:rsidRDefault="002F0DAD" w:rsidP="002F0DAD">
      <w:pPr>
        <w:pStyle w:val="Odsekzoznamu"/>
        <w:numPr>
          <w:ilvl w:val="0"/>
          <w:numId w:val="5"/>
        </w:numPr>
        <w:spacing w:after="0"/>
        <w:jc w:val="both"/>
        <w:rPr>
          <w:rFonts w:ascii="Times" w:hAnsi="Times"/>
        </w:rPr>
      </w:pPr>
      <w:r w:rsidRPr="00560887">
        <w:rPr>
          <w:rFonts w:ascii="Times" w:hAnsi="Times"/>
        </w:rPr>
        <w:t>pre účel dochádzky sa spracúvajú v rozsahu: osobné číslo, titul, meno, priezvisko, dátum nástupu do pracovného pomeru, dátum výstupu z pracovného pomeru, oddelenie, čas príchodov a odchodov, prerušení pracovnej doby, pracovný čas, dovolenka, lekár, doprovod k lekárovi, stravovanie zamestnanca.</w:t>
      </w:r>
    </w:p>
    <w:p w14:paraId="32B0328A" w14:textId="77777777" w:rsidR="002F0DAD" w:rsidRPr="00560887" w:rsidRDefault="002F0DAD" w:rsidP="002F0DAD">
      <w:pPr>
        <w:spacing w:after="0"/>
        <w:jc w:val="both"/>
        <w:rPr>
          <w:rFonts w:ascii="Times New Roman" w:hAnsi="Times New Roman"/>
        </w:rPr>
      </w:pPr>
    </w:p>
    <w:p w14:paraId="2C8FAA55" w14:textId="77777777" w:rsidR="002F0DAD" w:rsidRPr="00560887" w:rsidRDefault="002F0DAD" w:rsidP="002F0DAD">
      <w:pPr>
        <w:spacing w:after="0"/>
        <w:contextualSpacing/>
        <w:jc w:val="both"/>
        <w:rPr>
          <w:rFonts w:ascii="Times" w:hAnsi="Times"/>
          <w:b/>
          <w:bCs/>
          <w:u w:val="single"/>
        </w:rPr>
      </w:pPr>
      <w:r w:rsidRPr="00560887">
        <w:rPr>
          <w:rFonts w:ascii="Times" w:hAnsi="Times"/>
          <w:b/>
          <w:bCs/>
          <w:u w:val="single"/>
        </w:rPr>
        <w:t>Zákonnosť spracúvania osobných údajov:</w:t>
      </w:r>
    </w:p>
    <w:p w14:paraId="1E863C53" w14:textId="77777777" w:rsidR="002F0DAD" w:rsidRPr="00560887" w:rsidRDefault="002F0DAD" w:rsidP="002F0DAD">
      <w:pPr>
        <w:spacing w:after="0"/>
        <w:jc w:val="both"/>
      </w:pPr>
      <w:r w:rsidRPr="00560887">
        <w:rPr>
          <w:rFonts w:ascii="Times New Roman" w:hAnsi="Times New Roman"/>
          <w:bCs/>
        </w:rPr>
        <w:t xml:space="preserve">Spracúvanie osobných údajov zamestnancov je nevyhnutné na </w:t>
      </w:r>
      <w:r w:rsidRPr="00560887">
        <w:rPr>
          <w:rFonts w:ascii="Times New Roman" w:hAnsi="Times New Roman"/>
          <w:b/>
          <w:bCs/>
        </w:rPr>
        <w:t>plnenie zmluvy</w:t>
      </w:r>
      <w:r w:rsidRPr="00560887">
        <w:rPr>
          <w:rFonts w:ascii="Times New Roman" w:hAnsi="Times New Roman"/>
          <w:bCs/>
        </w:rPr>
        <w:t>, ktorej zmluvnou stranou je dotknutá osoba, alebo na vykonanie opatrenia pred uzatvorením zmluvy na základe žiadosti dotknutej osoby, - podľa § 13 ods. 1 písm. b) ZOOÚ, resp. čl. 6 písm. b) GDPR.</w:t>
      </w:r>
    </w:p>
    <w:p w14:paraId="1EC4ED88" w14:textId="77777777" w:rsidR="002F0DAD" w:rsidRPr="00560887" w:rsidRDefault="002F0DAD" w:rsidP="002F0DAD">
      <w:pPr>
        <w:spacing w:after="0"/>
        <w:jc w:val="both"/>
        <w:rPr>
          <w:rFonts w:ascii="Times New Roman" w:hAnsi="Times New Roman"/>
          <w:b/>
          <w:bCs/>
        </w:rPr>
      </w:pPr>
    </w:p>
    <w:p w14:paraId="03D948C9" w14:textId="77777777" w:rsidR="002F0DAD" w:rsidRPr="00560887" w:rsidRDefault="002F0DAD" w:rsidP="002F0DAD">
      <w:pPr>
        <w:spacing w:after="0"/>
        <w:jc w:val="both"/>
      </w:pPr>
      <w:r w:rsidRPr="00560887">
        <w:rPr>
          <w:rFonts w:ascii="Times New Roman" w:hAnsi="Times New Roman"/>
          <w:bCs/>
        </w:rPr>
        <w:t xml:space="preserve">Spracúvanie osobných údajov je nevyhnutné podľa </w:t>
      </w:r>
      <w:r w:rsidRPr="00560887">
        <w:rPr>
          <w:rFonts w:ascii="Times New Roman" w:hAnsi="Times New Roman"/>
          <w:b/>
          <w:bCs/>
        </w:rPr>
        <w:t>osobitného predpisu</w:t>
      </w:r>
      <w:r w:rsidRPr="00560887">
        <w:rPr>
          <w:rFonts w:ascii="Times New Roman" w:hAnsi="Times New Roman"/>
          <w:bCs/>
        </w:rPr>
        <w:t xml:space="preserve"> alebo medzinárodnej zmluvy, ktorou je Slovenská republika viazaná, - podľa  § 13 ods. 1 písm. c) ZOOÚ, resp. čl. 6 písm. c) GDPR.</w:t>
      </w:r>
    </w:p>
    <w:p w14:paraId="41C9FA58" w14:textId="77777777" w:rsidR="002F0DAD" w:rsidRPr="00560887" w:rsidRDefault="002F0DAD" w:rsidP="002F0DAD">
      <w:pPr>
        <w:spacing w:after="0"/>
        <w:jc w:val="both"/>
        <w:rPr>
          <w:rFonts w:ascii="Times New Roman" w:hAnsi="Times New Roman"/>
          <w:bCs/>
        </w:rPr>
      </w:pPr>
    </w:p>
    <w:p w14:paraId="7C95EC10" w14:textId="77777777" w:rsidR="002F0DAD" w:rsidRPr="00560887" w:rsidRDefault="002F0DAD" w:rsidP="002F0D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color w:val="auto"/>
          <w:sz w:val="22"/>
          <w:szCs w:val="22"/>
          <w:u w:val="single"/>
        </w:rPr>
      </w:pPr>
      <w:r w:rsidRPr="00560887">
        <w:rPr>
          <w:rFonts w:ascii="Times" w:hAnsi="Times"/>
          <w:b/>
          <w:bCs/>
          <w:color w:val="auto"/>
          <w:sz w:val="22"/>
          <w:szCs w:val="22"/>
          <w:u w:val="single"/>
        </w:rPr>
        <w:t>Zákonná povinnosť spracúvania osobných údajov:</w:t>
      </w:r>
    </w:p>
    <w:p w14:paraId="1E8E29CF"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311/2001 Z. z. Zákonník práce v znení neskorších predpisov</w:t>
      </w:r>
    </w:p>
    <w:p w14:paraId="4EE6B7C0"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552/2003 Z. z. o výkone práce vo verejnom záujme v znení neskorších predpisov</w:t>
      </w:r>
    </w:p>
    <w:p w14:paraId="04241A85"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553/2003 Z. z. o odmeňovaní niektorých zamestnancov pri výkone práce vo</w:t>
      </w:r>
    </w:p>
    <w:p w14:paraId="781A04A7"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verejnom záujme a o zmene a doplnení niektorých zákonov v znení neskorších predpisov</w:t>
      </w:r>
    </w:p>
    <w:p w14:paraId="19317E8B"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580/2004 Z. z. o zdravotnom poistení o zmene a doplnení zákona č. 95/2002 Z. z. o</w:t>
      </w:r>
    </w:p>
    <w:p w14:paraId="1AD06859"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483/2001 Z. z. o bankách v znení neskorších zákonov</w:t>
      </w:r>
    </w:p>
    <w:p w14:paraId="483FED9B"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581/2004 Z. z. o zdravotných poisťovniach, dohľade nad zdravotnou starostlivosťou a zmene a doplnení niektorých zákonov v znení neskorších predpisov- poisťovníctve a o zmene a doplnení niektorých zákonov v znení neskorších predpisov</w:t>
      </w:r>
    </w:p>
    <w:p w14:paraId="578B33E4"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461/2003 Z. z. o sociálnom poistení v znení neskorších predpisov</w:t>
      </w:r>
    </w:p>
    <w:p w14:paraId="125290D7"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595/2003 Z. z. o dani z príjmov v znení neskorších predpisov</w:t>
      </w:r>
    </w:p>
    <w:p w14:paraId="048B47E0"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43/2004 Z. z. o starobnom dôchodkovom sporení v znení neskorších predpisov</w:t>
      </w:r>
    </w:p>
    <w:p w14:paraId="6E50FF97"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650/2004 Z. z. o doplnkovom dôchodkovom sporení a o zmene a doplnení niektorých              zákonov v znení neskorších predpisov</w:t>
      </w:r>
    </w:p>
    <w:p w14:paraId="346A2BEF"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5/2004 Z. z. o službách zamestnanosti a o zmene a doplnení niektorých zákonov v znení neskorších predpisov</w:t>
      </w:r>
    </w:p>
    <w:p w14:paraId="68242ED6"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462/2003 Z. z. o náhrade príjmu pri dočasnej pracovnej neschopnosti zamestnanca a o zmene a doplnení niektorých zákonov v znení neskorších predpisov</w:t>
      </w:r>
    </w:p>
    <w:p w14:paraId="4F25BEBA"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152/1994 Z. z. o sociálnom fonde a o zmene a doplnení zákona č. 286/1992 Zb. o daniach z príjmov v znení neskorších predpisov</w:t>
      </w:r>
    </w:p>
    <w:p w14:paraId="7612D07D"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124/2006 Z. z. o bezpečnosti a ochrane zdravia pri práci a o zmene a doplnení niektorých zákonov v znení neskorších predpisov</w:t>
      </w:r>
    </w:p>
    <w:p w14:paraId="4AD55354"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355/2007 Z. z. o ochrane, podpore a rozvoji verejného zdravia a súvisiacimi právnymi predpismi</w:t>
      </w:r>
    </w:p>
    <w:p w14:paraId="74EAAA89"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New Roman" w:hAnsi="Times New Roman"/>
          <w:color w:val="auto"/>
          <w:sz w:val="22"/>
          <w:szCs w:val="22"/>
        </w:rPr>
      </w:pPr>
      <w:r w:rsidRPr="00560887">
        <w:rPr>
          <w:rFonts w:ascii="Times New Roman" w:hAnsi="Times New Roman"/>
          <w:color w:val="auto"/>
          <w:sz w:val="22"/>
          <w:szCs w:val="22"/>
        </w:rPr>
        <w:t>zákon č. 570/2005 Z. z. o brannej povinnosti a o zmene a doplnení niektorých zákonov v znení neskorších predpisov</w:t>
      </w:r>
    </w:p>
    <w:p w14:paraId="699D2E9F"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511/1992 Z. z. o správe daní a poplatkov a o zmenách v sústave územných finančných orgánov v znení neskorších predpisov, zákon č. 595/2003 Z. z. o dani z príjmov v znení neskorších predpisov</w:t>
      </w:r>
    </w:p>
    <w:p w14:paraId="4E12767B"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82/2005 Z. z. o nelegálnej práci a nelegálnom zamestnávaní a o zmene a doplnení niektorých zákonov</w:t>
      </w:r>
    </w:p>
    <w:p w14:paraId="35583C07"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233/1995 Z. z. o súdnych exekútoroch a exekučnej činnosti (Exekučný poriadok ) a o zmene a doplnení niektorých zákonov v znení neskorších predpisov</w:t>
      </w:r>
    </w:p>
    <w:p w14:paraId="1503AF3D"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 34 zákona, zákon č.8/2008 Z. z. - o poisťovníctve v znení neskorších zákonov (zabezpečenie poistenia pre vlastných zamestnancov ako sprostredkovateľ),</w:t>
      </w:r>
    </w:p>
    <w:p w14:paraId="496670B4"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301/2005 Z. z. Trestný priadok v znení neskorších zákonov, Zákon o policajnom zbore č. 171/1993 Z. z.</w:t>
      </w:r>
    </w:p>
    <w:p w14:paraId="79FE9668" w14:textId="77777777" w:rsidR="002F0DAD" w:rsidRPr="00560887" w:rsidRDefault="002F0DAD" w:rsidP="002F0DAD">
      <w:pPr>
        <w:pStyle w:val="Predvolen"/>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color w:val="auto"/>
          <w:sz w:val="22"/>
          <w:szCs w:val="22"/>
        </w:rPr>
      </w:pPr>
      <w:r w:rsidRPr="00560887">
        <w:rPr>
          <w:rFonts w:ascii="Times" w:hAnsi="Times"/>
          <w:color w:val="auto"/>
          <w:sz w:val="22"/>
          <w:szCs w:val="22"/>
        </w:rPr>
        <w:t>zákon č. 160/2015 Z. z. Civilný sporový poriadok</w:t>
      </w:r>
    </w:p>
    <w:p w14:paraId="5BFB095B" w14:textId="77777777" w:rsidR="002F0DAD" w:rsidRPr="00560887" w:rsidRDefault="002F0DAD" w:rsidP="002F0DAD">
      <w:pPr>
        <w:spacing w:after="0"/>
        <w:jc w:val="both"/>
        <w:rPr>
          <w:rFonts w:ascii="Times New Roman" w:hAnsi="Times New Roman"/>
          <w:b/>
          <w:u w:val="single"/>
        </w:rPr>
      </w:pPr>
      <w:r w:rsidRPr="00560887">
        <w:rPr>
          <w:rFonts w:ascii="Times New Roman" w:hAnsi="Times New Roman"/>
          <w:b/>
          <w:u w:val="single"/>
        </w:rPr>
        <w:lastRenderedPageBreak/>
        <w:t>Príjemcovia alebo kategórie príjemcov, ktorým budú osobné údaje poskytnuté</w:t>
      </w:r>
    </w:p>
    <w:p w14:paraId="48A2D767"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Zdravotné poisťovne</w:t>
      </w:r>
    </w:p>
    <w:p w14:paraId="2A2E611D"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Sociálna poisťovňa</w:t>
      </w:r>
    </w:p>
    <w:p w14:paraId="50504F14"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Poisťovňa</w:t>
      </w:r>
    </w:p>
    <w:p w14:paraId="33F69F4A"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Daňový úrad</w:t>
      </w:r>
    </w:p>
    <w:p w14:paraId="17499860"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Správca dane</w:t>
      </w:r>
    </w:p>
    <w:p w14:paraId="7D676114"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Ústredie práce, sociálnych vecí a rodiny</w:t>
      </w:r>
    </w:p>
    <w:p w14:paraId="0204440A"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Doplnkové dôchodkové sporiteľne</w:t>
      </w:r>
    </w:p>
    <w:p w14:paraId="78B2EC33"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Dôchodkové správcovské spoločnosti</w:t>
      </w:r>
    </w:p>
    <w:p w14:paraId="031C660E"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Orgány štátnej správy a verejnej moci na výkon kontroly a dozoru</w:t>
      </w:r>
    </w:p>
    <w:p w14:paraId="7383E580"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Štatistický úrad</w:t>
      </w:r>
    </w:p>
    <w:p w14:paraId="2608451B" w14:textId="77777777" w:rsidR="002F0DAD" w:rsidRPr="00560887" w:rsidRDefault="002F0DAD" w:rsidP="002F0DAD">
      <w:pPr>
        <w:pStyle w:val="Odsekzoznamu"/>
        <w:numPr>
          <w:ilvl w:val="0"/>
          <w:numId w:val="11"/>
        </w:numPr>
        <w:spacing w:after="0"/>
        <w:jc w:val="both"/>
        <w:rPr>
          <w:rFonts w:ascii="Times New Roman" w:hAnsi="Times New Roman"/>
        </w:rPr>
      </w:pPr>
      <w:r w:rsidRPr="00560887">
        <w:rPr>
          <w:rFonts w:ascii="Times New Roman" w:hAnsi="Times New Roman"/>
        </w:rPr>
        <w:t>Súd, orgány činné v trestnom konaní</w:t>
      </w:r>
    </w:p>
    <w:p w14:paraId="264FF30E" w14:textId="77777777" w:rsidR="002F0DAD" w:rsidRPr="00560887" w:rsidRDefault="002F0DAD" w:rsidP="002F0DAD">
      <w:pPr>
        <w:pStyle w:val="Odsekzoznamu"/>
        <w:numPr>
          <w:ilvl w:val="0"/>
          <w:numId w:val="11"/>
        </w:numPr>
        <w:spacing w:after="0"/>
        <w:rPr>
          <w:rFonts w:ascii="Times" w:hAnsi="Times"/>
        </w:rPr>
      </w:pPr>
      <w:r w:rsidRPr="00560887">
        <w:rPr>
          <w:rFonts w:ascii="Times" w:hAnsi="Times"/>
        </w:rPr>
        <w:t>Inšpektorát práce alebo príslušný orgán dozoru</w:t>
      </w:r>
    </w:p>
    <w:p w14:paraId="642C162F" w14:textId="77777777" w:rsidR="002F0DAD" w:rsidRPr="00560887" w:rsidRDefault="002F0DAD" w:rsidP="002F0DAD">
      <w:pPr>
        <w:pStyle w:val="Odsekzoznamu"/>
        <w:numPr>
          <w:ilvl w:val="0"/>
          <w:numId w:val="11"/>
        </w:numPr>
        <w:spacing w:after="0"/>
        <w:rPr>
          <w:rFonts w:ascii="Times" w:hAnsi="Times"/>
        </w:rPr>
      </w:pPr>
      <w:r w:rsidRPr="00560887">
        <w:rPr>
          <w:rFonts w:ascii="Times" w:hAnsi="Times"/>
        </w:rPr>
        <w:t>Komerčné poisťovne a banky</w:t>
      </w:r>
    </w:p>
    <w:p w14:paraId="0A5BE876" w14:textId="77777777" w:rsidR="002F0DAD" w:rsidRPr="00560887" w:rsidRDefault="002F0DAD" w:rsidP="002F0DAD">
      <w:pPr>
        <w:pStyle w:val="Odsekzoznamu"/>
        <w:numPr>
          <w:ilvl w:val="0"/>
          <w:numId w:val="11"/>
        </w:numPr>
        <w:spacing w:after="0"/>
        <w:rPr>
          <w:rFonts w:ascii="Times New Roman" w:hAnsi="Times New Roman"/>
        </w:rPr>
      </w:pPr>
      <w:r w:rsidRPr="00560887">
        <w:rPr>
          <w:rFonts w:ascii="Times New Roman" w:hAnsi="Times New Roman"/>
        </w:rPr>
        <w:t>Exekútor</w:t>
      </w:r>
    </w:p>
    <w:p w14:paraId="02F1B31D" w14:textId="77777777" w:rsidR="002F0DAD" w:rsidRPr="00560887" w:rsidRDefault="002F0DAD" w:rsidP="002F0DAD">
      <w:pPr>
        <w:spacing w:after="0"/>
        <w:rPr>
          <w:rFonts w:ascii="Times New Roman" w:hAnsi="Times New Roman"/>
        </w:rPr>
      </w:pPr>
    </w:p>
    <w:p w14:paraId="462CA92D" w14:textId="77777777" w:rsidR="002F0DAD" w:rsidRPr="00560887" w:rsidRDefault="002F0DAD" w:rsidP="002F0DAD">
      <w:pPr>
        <w:spacing w:after="0"/>
        <w:jc w:val="both"/>
        <w:rPr>
          <w:rFonts w:ascii="Times New Roman" w:eastAsia="Times New Roman" w:hAnsi="Times New Roman"/>
          <w:bCs/>
          <w:lang w:eastAsia="zh-CN"/>
        </w:rPr>
      </w:pPr>
    </w:p>
    <w:p w14:paraId="3A630E0C" w14:textId="77777777" w:rsidR="002F0DAD" w:rsidRPr="00560887" w:rsidRDefault="002F0DAD" w:rsidP="002F0DAD">
      <w:pPr>
        <w:spacing w:after="0"/>
        <w:jc w:val="both"/>
        <w:rPr>
          <w:rFonts w:ascii="Times" w:hAnsi="Times"/>
        </w:rPr>
      </w:pPr>
      <w:r w:rsidRPr="00560887">
        <w:rPr>
          <w:rFonts w:ascii="Times" w:hAnsi="Times"/>
          <w:b/>
          <w:bCs/>
        </w:rPr>
        <w:t>Iný oprávnený subjekt</w:t>
      </w:r>
      <w:r w:rsidRPr="00560887">
        <w:rPr>
          <w:rFonts w:ascii="Times" w:hAnsi="Times"/>
        </w:rPr>
        <w:t xml:space="preserve"> 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051EAF04" w14:textId="77777777" w:rsidR="002F0DAD" w:rsidRPr="00560887" w:rsidRDefault="002F0DAD" w:rsidP="002F0DAD">
      <w:pPr>
        <w:spacing w:after="0"/>
        <w:jc w:val="both"/>
        <w:rPr>
          <w:rFonts w:ascii="Times" w:hAnsi="Times"/>
        </w:rPr>
      </w:pPr>
      <w:r w:rsidRPr="00560887">
        <w:rPr>
          <w:rFonts w:ascii="Times New Roman" w:eastAsia="Times New Roman" w:hAnsi="Times New Roman"/>
          <w:bCs/>
          <w:lang w:eastAsia="zh-CN"/>
        </w:rPr>
        <w:t>služieb a služieb personálnej a mzdovej agendy</w:t>
      </w:r>
      <w:r w:rsidRPr="00560887">
        <w:rPr>
          <w:rFonts w:ascii="Times" w:hAnsi="Times"/>
        </w:rPr>
        <w:t xml:space="preserve"> </w:t>
      </w:r>
    </w:p>
    <w:p w14:paraId="052CD8F7" w14:textId="77777777" w:rsidR="002F0DAD" w:rsidRPr="00560887" w:rsidRDefault="002F0DAD" w:rsidP="002F0DAD">
      <w:pPr>
        <w:spacing w:after="0"/>
        <w:jc w:val="both"/>
        <w:rPr>
          <w:rFonts w:ascii="Times New Roman" w:hAnsi="Times New Roman"/>
        </w:rPr>
      </w:pPr>
    </w:p>
    <w:p w14:paraId="248C2B29" w14:textId="77777777" w:rsidR="002F0DAD" w:rsidRPr="00560887" w:rsidRDefault="002F0DAD" w:rsidP="002F0DAD">
      <w:pPr>
        <w:spacing w:after="0"/>
        <w:jc w:val="both"/>
        <w:rPr>
          <w:rFonts w:ascii="Times New Roman" w:hAnsi="Times New Roman"/>
          <w:b/>
          <w:u w:val="single"/>
        </w:rPr>
      </w:pPr>
      <w:r w:rsidRPr="00560887">
        <w:rPr>
          <w:rFonts w:ascii="Times New Roman" w:hAnsi="Times New Roman"/>
          <w:b/>
          <w:u w:val="single"/>
        </w:rPr>
        <w:t xml:space="preserve">- do tretích krajín </w:t>
      </w:r>
    </w:p>
    <w:p w14:paraId="30609CE9" w14:textId="77777777" w:rsidR="002F0DAD" w:rsidRPr="00560887" w:rsidRDefault="002F0DAD" w:rsidP="002F0DAD">
      <w:pPr>
        <w:spacing w:after="0"/>
        <w:jc w:val="both"/>
        <w:rPr>
          <w:rFonts w:ascii="Times New Roman" w:hAnsi="Times New Roman"/>
        </w:rPr>
      </w:pPr>
      <w:r w:rsidRPr="00560887">
        <w:rPr>
          <w:rFonts w:ascii="Times New Roman" w:hAnsi="Times New Roman"/>
        </w:rPr>
        <w:t>Osobné údaje nie sú poskytované do tretích krajín.</w:t>
      </w:r>
    </w:p>
    <w:p w14:paraId="24D7CF3F" w14:textId="77777777" w:rsidR="00360D76" w:rsidRDefault="00360D76" w:rsidP="002F0DAD">
      <w:pPr>
        <w:spacing w:after="0"/>
        <w:jc w:val="both"/>
        <w:rPr>
          <w:rFonts w:ascii="Times New Roman" w:hAnsi="Times New Roman"/>
          <w:b/>
          <w:u w:val="single"/>
        </w:rPr>
      </w:pPr>
    </w:p>
    <w:p w14:paraId="05706865" w14:textId="521C5AE4" w:rsidR="002F0DAD" w:rsidRPr="00560887" w:rsidRDefault="002F0DAD" w:rsidP="002F0DAD">
      <w:pPr>
        <w:spacing w:after="0"/>
        <w:jc w:val="both"/>
        <w:rPr>
          <w:rFonts w:ascii="Times New Roman" w:hAnsi="Times New Roman"/>
          <w:b/>
          <w:u w:val="single"/>
        </w:rPr>
      </w:pPr>
      <w:r w:rsidRPr="00560887">
        <w:rPr>
          <w:rFonts w:ascii="Times New Roman" w:hAnsi="Times New Roman"/>
          <w:b/>
          <w:u w:val="single"/>
        </w:rPr>
        <w:t>- do medzinárodných organizácií</w:t>
      </w:r>
    </w:p>
    <w:p w14:paraId="4461A4B0" w14:textId="77777777" w:rsidR="002F0DAD" w:rsidRPr="00560887" w:rsidRDefault="002F0DAD" w:rsidP="002F0DAD">
      <w:pPr>
        <w:spacing w:after="0"/>
        <w:jc w:val="both"/>
        <w:rPr>
          <w:rFonts w:ascii="Times New Roman" w:hAnsi="Times New Roman"/>
        </w:rPr>
      </w:pPr>
      <w:r w:rsidRPr="00560887">
        <w:rPr>
          <w:rFonts w:ascii="Times New Roman" w:hAnsi="Times New Roman"/>
        </w:rPr>
        <w:t>Osobné údaje nie sú poskytované do medzinárodných organizácií.</w:t>
      </w:r>
    </w:p>
    <w:p w14:paraId="70F7BE0A" w14:textId="77777777" w:rsidR="002F0DAD" w:rsidRPr="00560887" w:rsidRDefault="002F0DAD" w:rsidP="002F0DAD">
      <w:pPr>
        <w:spacing w:after="0"/>
        <w:rPr>
          <w:rFonts w:ascii="Times New Roman" w:hAnsi="Times New Roman"/>
        </w:rPr>
      </w:pPr>
    </w:p>
    <w:p w14:paraId="6B42781F" w14:textId="77777777" w:rsidR="002F0DAD" w:rsidRPr="00560887" w:rsidRDefault="002F0DAD" w:rsidP="002F0DAD">
      <w:pPr>
        <w:spacing w:after="0"/>
        <w:jc w:val="both"/>
        <w:rPr>
          <w:rFonts w:ascii="Times New Roman" w:hAnsi="Times New Roman"/>
          <w:b/>
          <w:u w:val="single"/>
        </w:rPr>
      </w:pPr>
      <w:r w:rsidRPr="00560887">
        <w:rPr>
          <w:rFonts w:ascii="Times New Roman" w:hAnsi="Times New Roman"/>
          <w:b/>
          <w:u w:val="single"/>
        </w:rPr>
        <w:t>Doba uchovávania osobných údajov</w:t>
      </w:r>
    </w:p>
    <w:p w14:paraId="70072C14" w14:textId="77777777" w:rsidR="002F0DAD" w:rsidRPr="00560887" w:rsidRDefault="002F0DAD" w:rsidP="002F0DAD">
      <w:pPr>
        <w:spacing w:after="0"/>
        <w:jc w:val="both"/>
        <w:rPr>
          <w:rFonts w:ascii="Times New Roman" w:hAnsi="Times New Roman"/>
        </w:rPr>
      </w:pPr>
      <w:r w:rsidRPr="00560887">
        <w:rPr>
          <w:rFonts w:ascii="Times New Roman" w:hAnsi="Times New Roman"/>
        </w:rPr>
        <w:t>Prevádzkovateľ sa zaručuje, že osobné údaje poskytnuté dotknutou osobou na účely  stanovené v tejto informačnej povinnosti bude spracúvať maximálne po dobu trvania pracovnoprávneho vzťahu, prípadne ak si to vyžaduje niektorý s vyššie uvedených predpisov tak po dobu stanovenú v tomto zákonnom predpise.</w:t>
      </w:r>
    </w:p>
    <w:p w14:paraId="5E32EDFB"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Mzdové listy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20 rokov</w:t>
      </w:r>
    </w:p>
    <w:p w14:paraId="62E0939E"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Výplatné listiny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10 rokov</w:t>
      </w:r>
    </w:p>
    <w:p w14:paraId="5C8C01A4"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Rodinné prídavky a materské príspevky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0227EA57"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Prehlásenia k dani zo mzdy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5055C573"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Zrážky zo mzdy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0584AF50"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Podklady k mzdám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4E465512"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Osobné spisy zamestnancov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70 rokov</w:t>
      </w:r>
    </w:p>
    <w:p w14:paraId="7B3A788A"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Evidencia dochádzky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3 roky</w:t>
      </w:r>
    </w:p>
    <w:p w14:paraId="0D2F40A5"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Evidencia dovoleniek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3 roky</w:t>
      </w:r>
    </w:p>
    <w:p w14:paraId="68CFACD1"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Popisy pracovných činností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0225B495"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Dohody o vykonaní práce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7B8D65C2"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Dohody o hmotnej zodpovednosti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3 roky</w:t>
      </w:r>
    </w:p>
    <w:p w14:paraId="7A85B511"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Evidencia o preškolení a získaní odbornej kvalifikácie - </w:t>
      </w:r>
      <w:r w:rsidRPr="00560887">
        <w:rPr>
          <w:rFonts w:ascii="Times New Roman" w:hAnsi="Times New Roman"/>
          <w:b/>
        </w:rPr>
        <w:tab/>
      </w:r>
      <w:r w:rsidRPr="00560887">
        <w:rPr>
          <w:rFonts w:ascii="Times New Roman" w:hAnsi="Times New Roman"/>
          <w:b/>
        </w:rPr>
        <w:tab/>
        <w:t>10 rokov</w:t>
      </w:r>
    </w:p>
    <w:p w14:paraId="76804C2D"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Nemocenské poistenie – dávky, prihlášky, odhlášky, zmeny - </w:t>
      </w:r>
      <w:r w:rsidRPr="00560887">
        <w:rPr>
          <w:rFonts w:ascii="Times New Roman" w:hAnsi="Times New Roman"/>
          <w:b/>
        </w:rPr>
        <w:tab/>
        <w:t>10 rokov</w:t>
      </w:r>
    </w:p>
    <w:p w14:paraId="32F7560E"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Pracovná neschopnosť – evidencia, štatistika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55AD2CBA"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Materská dovolenka a neplatené voľno – evidencia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6F99CD02" w14:textId="77777777" w:rsidR="002F0DAD" w:rsidRPr="00560887" w:rsidRDefault="002F0DAD" w:rsidP="002F0DAD">
      <w:pPr>
        <w:spacing w:after="0"/>
        <w:jc w:val="both"/>
        <w:rPr>
          <w:rFonts w:ascii="Times New Roman" w:hAnsi="Times New Roman"/>
          <w:b/>
        </w:rPr>
      </w:pPr>
      <w:r w:rsidRPr="00560887">
        <w:rPr>
          <w:rFonts w:ascii="Times New Roman" w:hAnsi="Times New Roman"/>
          <w:b/>
        </w:rPr>
        <w:t xml:space="preserve">Stravovanie zamestnancov – zabezpečenie - </w:t>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r>
      <w:r w:rsidRPr="00560887">
        <w:rPr>
          <w:rFonts w:ascii="Times New Roman" w:hAnsi="Times New Roman"/>
          <w:b/>
        </w:rPr>
        <w:tab/>
        <w:t>5 rokov</w:t>
      </w:r>
    </w:p>
    <w:p w14:paraId="7A5AC613" w14:textId="77777777" w:rsidR="002F0DAD" w:rsidRPr="00560887" w:rsidRDefault="002F0DAD" w:rsidP="002F0DAD">
      <w:pPr>
        <w:contextualSpacing/>
        <w:rPr>
          <w:rFonts w:ascii="Times" w:hAnsi="Times"/>
        </w:rPr>
      </w:pPr>
    </w:p>
    <w:p w14:paraId="076DCCF4" w14:textId="77777777" w:rsidR="002F0DAD" w:rsidRPr="00560887" w:rsidRDefault="002F0DAD" w:rsidP="002F0DAD">
      <w:pPr>
        <w:contextualSpacing/>
        <w:jc w:val="both"/>
        <w:rPr>
          <w:rFonts w:ascii="Times" w:hAnsi="Times"/>
        </w:rPr>
      </w:pPr>
      <w:r w:rsidRPr="00560887">
        <w:rPr>
          <w:rFonts w:ascii="Times" w:hAnsi="Times"/>
        </w:rPr>
        <w:t xml:space="preserve">Doba uchovávania v rámci spracúvania, poskytovania a/alebo zverejňovania osobných údajov zamestnanca v súvislosti s plnením pracovných, funkčných a/alebo služobných povinností  </w:t>
      </w:r>
    </w:p>
    <w:p w14:paraId="1A5C5E78" w14:textId="77777777" w:rsidR="002F0DAD" w:rsidRPr="00560887" w:rsidRDefault="002F0DAD" w:rsidP="002F0DAD">
      <w:pPr>
        <w:jc w:val="both"/>
        <w:rPr>
          <w:rFonts w:ascii="Times" w:hAnsi="Times"/>
        </w:rPr>
      </w:pPr>
      <w:r w:rsidRPr="00560887">
        <w:rPr>
          <w:rFonts w:ascii="Times" w:hAnsi="Times"/>
          <w:b/>
          <w:bCs/>
        </w:rPr>
        <w:t>v rozsahu oprávnenia v zmysle § 78 ods. (3) ZoOOÚ</w:t>
      </w:r>
      <w:r w:rsidRPr="00560887">
        <w:rPr>
          <w:rFonts w:ascii="Times" w:hAnsi="Times"/>
        </w:rPr>
        <w:t xml:space="preserve"> je počas trvania pracovného pomeru a následne v závislosti od lehôt uchovávania písomných dokumentov, ktoré obsahujú osobné údaje.</w:t>
      </w:r>
    </w:p>
    <w:p w14:paraId="0DA710D6" w14:textId="77777777" w:rsidR="002F0DAD" w:rsidRPr="00560887" w:rsidRDefault="002F0DAD" w:rsidP="002F0DAD">
      <w:pPr>
        <w:spacing w:after="0"/>
        <w:jc w:val="both"/>
        <w:rPr>
          <w:rFonts w:ascii="Times New Roman" w:hAnsi="Times New Roman"/>
          <w:b/>
          <w:u w:val="single"/>
        </w:rPr>
      </w:pPr>
      <w:r w:rsidRPr="00560887">
        <w:rPr>
          <w:rFonts w:ascii="Times New Roman" w:hAnsi="Times New Roman"/>
          <w:b/>
          <w:u w:val="single"/>
        </w:rPr>
        <w:lastRenderedPageBreak/>
        <w:t>Existencia automatizovaného rozhodovania vrátane profilovania</w:t>
      </w:r>
    </w:p>
    <w:p w14:paraId="5D3DA7B9" w14:textId="77777777" w:rsidR="002F0DAD" w:rsidRPr="00560887" w:rsidRDefault="002F0DAD" w:rsidP="002F0DAD">
      <w:pPr>
        <w:spacing w:after="0"/>
        <w:jc w:val="both"/>
        <w:rPr>
          <w:rFonts w:ascii="Times New Roman" w:hAnsi="Times New Roman"/>
        </w:rPr>
      </w:pPr>
      <w:r w:rsidRPr="00560887">
        <w:rPr>
          <w:rFonts w:ascii="Times New Roman" w:hAnsi="Times New Roman"/>
        </w:rPr>
        <w:t>V informačnom systéme sa nepoužíva automatizované rozhodovanie vrátane profilovania.</w:t>
      </w:r>
    </w:p>
    <w:p w14:paraId="21585713" w14:textId="77777777" w:rsidR="002F0DAD" w:rsidRPr="00560887" w:rsidRDefault="002F0DAD" w:rsidP="002F0DAD">
      <w:pPr>
        <w:spacing w:after="0"/>
        <w:jc w:val="both"/>
        <w:rPr>
          <w:rFonts w:ascii="Times New Roman" w:hAnsi="Times New Roman"/>
        </w:rPr>
      </w:pPr>
    </w:p>
    <w:p w14:paraId="551138D6" w14:textId="77777777" w:rsidR="002F0DAD" w:rsidRPr="00560887" w:rsidRDefault="002F0DAD" w:rsidP="002F0DAD">
      <w:pPr>
        <w:contextualSpacing/>
        <w:jc w:val="both"/>
        <w:rPr>
          <w:rFonts w:ascii="Times" w:hAnsi="Times"/>
          <w:b/>
          <w:bCs/>
          <w:u w:val="single"/>
        </w:rPr>
      </w:pPr>
      <w:r w:rsidRPr="00560887">
        <w:rPr>
          <w:rFonts w:ascii="Times" w:hAnsi="Times"/>
          <w:b/>
          <w:bCs/>
          <w:u w:val="single"/>
        </w:rPr>
        <w:t>Oprávnený záujem Prevádzkovateľa:</w:t>
      </w:r>
    </w:p>
    <w:p w14:paraId="10BE47C8" w14:textId="77777777" w:rsidR="002F0DAD" w:rsidRPr="00560887" w:rsidRDefault="002F0DAD" w:rsidP="002F0DAD">
      <w:pPr>
        <w:contextualSpacing/>
        <w:jc w:val="both"/>
        <w:rPr>
          <w:rFonts w:ascii="Times" w:hAnsi="Times"/>
          <w:b/>
          <w:bCs/>
        </w:rPr>
      </w:pPr>
      <w:r w:rsidRPr="00560887">
        <w:rPr>
          <w:rFonts w:ascii="Times" w:hAnsi="Times"/>
        </w:rPr>
        <w:t xml:space="preserve">Oprávnený záujem prevádzkovateľa je poskytovať a/alebo zverejňovať osobné údaje dotknutých osôb – zamestnancov podľa 78 ods. 3 zákona č. 18/2018 Z. z. o ochrane osobných údajov </w:t>
      </w:r>
      <w:r w:rsidRPr="00560887">
        <w:rPr>
          <w:rFonts w:ascii="Times" w:hAnsi="Times"/>
          <w:b/>
          <w:bCs/>
        </w:rPr>
        <w:t>za účelom plnenia pracovných, služobných a/alebo  funkčných povinností zamestnanca.</w:t>
      </w:r>
    </w:p>
    <w:p w14:paraId="6ED4758E" w14:textId="77777777" w:rsidR="002F0DAD" w:rsidRPr="00560887" w:rsidRDefault="002F0DAD" w:rsidP="002F0DAD">
      <w:pPr>
        <w:contextualSpacing/>
        <w:jc w:val="both"/>
        <w:rPr>
          <w:rFonts w:ascii="Times" w:hAnsi="Times"/>
        </w:rPr>
      </w:pPr>
    </w:p>
    <w:p w14:paraId="67AEC7BD" w14:textId="77777777" w:rsidR="002F0DAD" w:rsidRPr="00560887" w:rsidRDefault="002F0DAD" w:rsidP="002F0DAD">
      <w:pPr>
        <w:contextualSpacing/>
        <w:jc w:val="both"/>
        <w:rPr>
          <w:rFonts w:ascii="Times" w:hAnsi="Times"/>
        </w:rPr>
      </w:pPr>
      <w:r w:rsidRPr="00560887">
        <w:rPr>
          <w:rFonts w:ascii="Times" w:hAnsi="Times"/>
          <w:b/>
          <w:bCs/>
          <w:u w:val="single"/>
        </w:rPr>
        <w:t>Zverejňovanie osobných údajov:</w:t>
      </w:r>
      <w:r w:rsidRPr="00560887">
        <w:rPr>
          <w:rFonts w:ascii="Times" w:hAnsi="Times"/>
        </w:rPr>
        <w:t xml:space="preserve"> </w:t>
      </w:r>
    </w:p>
    <w:p w14:paraId="373180F1" w14:textId="77777777" w:rsidR="002F0DAD" w:rsidRPr="00560887" w:rsidRDefault="002F0DAD" w:rsidP="002F0DAD">
      <w:pPr>
        <w:contextualSpacing/>
        <w:jc w:val="both"/>
        <w:rPr>
          <w:rFonts w:ascii="Times" w:hAnsi="Times"/>
          <w:b/>
          <w:bCs/>
        </w:rPr>
      </w:pPr>
      <w:r w:rsidRPr="00560887">
        <w:rPr>
          <w:rFonts w:ascii="Times" w:hAnsi="Times"/>
          <w:b/>
          <w:bCs/>
        </w:rPr>
        <w:t>Osobné údaje dotknutých osôb – zamestnancov sa môžu postupovať a/alebo zverejňovať</w:t>
      </w:r>
      <w:r w:rsidRPr="00560887">
        <w:rPr>
          <w:rFonts w:ascii="Times" w:hAnsi="Times"/>
        </w:rPr>
        <w:t xml:space="preserve"> podľa § 78 ods. 3 zákona č. 18/2018 Z. z. o ochrane osobných údajov, v rozsahu titul, meno, priezvisko, pracovné zaradenie, miesto výkonu práce, telefónne číslo, emailová adresa a identifikačné údaje správy a pod.  </w:t>
      </w:r>
      <w:r w:rsidRPr="00560887">
        <w:rPr>
          <w:rFonts w:ascii="Times" w:hAnsi="Times"/>
          <w:b/>
          <w:bCs/>
        </w:rPr>
        <w:t>za účelom plnenia pracovných, služobných a/alebo  funkčných povinností zamestnanca.</w:t>
      </w:r>
    </w:p>
    <w:p w14:paraId="4D91A522" w14:textId="77777777" w:rsidR="00985681" w:rsidRPr="00985681" w:rsidRDefault="00985681" w:rsidP="00985681">
      <w:pPr>
        <w:rPr>
          <w:rFonts w:ascii="Times" w:hAnsi="Times"/>
          <w:b/>
          <w:bCs/>
        </w:rPr>
      </w:pPr>
    </w:p>
    <w:p w14:paraId="453CBFC8" w14:textId="77777777" w:rsidR="000E79C6" w:rsidRPr="001C7058" w:rsidRDefault="000E79C6" w:rsidP="000E79C6">
      <w:pPr>
        <w:contextualSpacing/>
        <w:jc w:val="both"/>
        <w:rPr>
          <w:rFonts w:ascii="Times New Roman" w:eastAsia="Times New Roman" w:hAnsi="Times New Roman"/>
          <w:lang w:eastAsia="sk-SK"/>
        </w:rPr>
      </w:pPr>
      <w:bookmarkStart w:id="1" w:name="_Hlk134471804"/>
      <w:r w:rsidRPr="001C7058">
        <w:rPr>
          <w:rFonts w:ascii="Times New Roman" w:eastAsia="Times New Roman" w:hAnsi="Times New Roman"/>
          <w:lang w:eastAsia="sk-SK"/>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46963EB6" w14:textId="77777777" w:rsidR="000E79C6" w:rsidRPr="001C7058" w:rsidRDefault="000E79C6" w:rsidP="000E79C6">
      <w:pPr>
        <w:contextualSpacing/>
        <w:jc w:val="both"/>
        <w:rPr>
          <w:rFonts w:ascii="Times New Roman" w:eastAsia="Times New Roman" w:hAnsi="Times New Roman"/>
          <w:lang w:eastAsia="sk-SK"/>
        </w:rPr>
      </w:pPr>
      <w:r w:rsidRPr="001C7058">
        <w:rPr>
          <w:rFonts w:ascii="Times New Roman" w:eastAsia="Times New Roman" w:hAnsi="Times New Roman"/>
          <w:lang w:eastAsia="sk-SK"/>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0CF0AAE8" w14:textId="77777777" w:rsidR="000E79C6" w:rsidRPr="001C7058" w:rsidRDefault="000E79C6" w:rsidP="000E79C6">
      <w:pPr>
        <w:contextualSpacing/>
        <w:jc w:val="both"/>
        <w:rPr>
          <w:rFonts w:ascii="Times New Roman" w:hAnsi="Times New Roman"/>
          <w:color w:val="000000"/>
          <w:shd w:val="clear" w:color="auto" w:fill="FFFFFF"/>
        </w:rPr>
      </w:pPr>
      <w:r w:rsidRPr="001C7058">
        <w:rPr>
          <w:rFonts w:ascii="Times New Roman" w:eastAsia="Times New Roman" w:hAnsi="Times New Roman"/>
          <w:lang w:eastAsia="sk-SK"/>
        </w:rPr>
        <w:t>Prevádzkovateľ sa zaručuje, že po</w:t>
      </w:r>
      <w:r w:rsidRPr="001C7058">
        <w:rPr>
          <w:rFonts w:ascii="Times New Roman" w:hAnsi="Times New Roman"/>
          <w:color w:val="000000"/>
          <w:shd w:val="clear" w:color="auto" w:fill="FFFFFF"/>
        </w:rPr>
        <w:t xml:space="preserve"> odvolaní udeleného súhlasu dotknutej osoby okamžite ukončí spracúvanie osobných údajov.</w:t>
      </w:r>
    </w:p>
    <w:p w14:paraId="07D93125" w14:textId="77777777" w:rsidR="000E79C6" w:rsidRPr="001C7058" w:rsidRDefault="000E79C6" w:rsidP="000E79C6">
      <w:pPr>
        <w:contextualSpacing/>
        <w:jc w:val="both"/>
        <w:rPr>
          <w:rFonts w:ascii="Times New Roman" w:hAnsi="Times New Roman"/>
        </w:rPr>
      </w:pPr>
    </w:p>
    <w:p w14:paraId="323F0806" w14:textId="77777777" w:rsidR="000E79C6" w:rsidRPr="001C7058" w:rsidRDefault="000E79C6" w:rsidP="000E79C6">
      <w:pPr>
        <w:contextualSpacing/>
        <w:jc w:val="both"/>
        <w:rPr>
          <w:rFonts w:ascii="Times New Roman" w:hAnsi="Times New Roman"/>
          <w:b/>
          <w:bCs/>
          <w:lang w:eastAsia="sk-SK"/>
        </w:rPr>
      </w:pPr>
      <w:r w:rsidRPr="001C7058">
        <w:rPr>
          <w:rFonts w:ascii="Times New Roman" w:hAnsi="Times New Roman"/>
          <w:b/>
          <w:u w:val="single"/>
        </w:rPr>
        <w:t>Dotknutá osoba má právo namietať spracúvanie jej osobných údajov</w:t>
      </w:r>
      <w:r w:rsidRPr="001C7058">
        <w:rPr>
          <w:rFonts w:ascii="Times New Roman" w:hAnsi="Times New Roman"/>
          <w:bCs/>
        </w:rPr>
        <w:t xml:space="preserve"> z dôvodu týkajúceho sa jej konkrétnej situácie vykonávané podľa § 13 ods. 1 písm. e) alebo písm. f) vrátane profilovania založeného na týchto ustanoveniach. </w:t>
      </w:r>
      <w:r w:rsidRPr="001C7058">
        <w:rPr>
          <w:rFonts w:ascii="Times New Roman" w:hAnsi="Times New Roman"/>
          <w:lang w:eastAsia="sk-SK"/>
        </w:rPr>
        <w:t>Prevádzkovateľ doručenú námietku v primeranom čase posúdi.</w:t>
      </w:r>
      <w:r w:rsidRPr="001C7058">
        <w:rPr>
          <w:rFonts w:ascii="Times New Roman" w:hAnsi="Times New Roman"/>
          <w:b/>
          <w:bCs/>
          <w:lang w:eastAsia="sk-SK"/>
        </w:rPr>
        <w:t xml:space="preserve"> </w:t>
      </w:r>
    </w:p>
    <w:p w14:paraId="37238EC5" w14:textId="77777777" w:rsidR="000E79C6" w:rsidRPr="001C7058" w:rsidRDefault="000E79C6" w:rsidP="000E79C6">
      <w:pPr>
        <w:contextualSpacing/>
        <w:jc w:val="both"/>
        <w:rPr>
          <w:rFonts w:ascii="Times New Roman" w:hAnsi="Times New Roman"/>
        </w:rPr>
      </w:pPr>
      <w:r w:rsidRPr="001C7058">
        <w:rPr>
          <w:rFonts w:ascii="Times New Roman" w:hAnsi="Times New Roman"/>
          <w:u w:val="single"/>
          <w:lang w:eastAsia="sk-SK"/>
        </w:rPr>
        <w:t>Prevádzkovateľ nesmie ďalej spracúvať osobné údaje</w:t>
      </w:r>
      <w:r w:rsidRPr="001C7058">
        <w:rPr>
          <w:rFonts w:ascii="Times New Roman" w:hAnsi="Times New Roman"/>
          <w:lang w:eastAsia="sk-SK"/>
        </w:rPr>
        <w:t>, ak nepreukáže nevyhnutné oprávnené záujmy na spracúvanie osobných údajov, ktoré prevažujú nad právami alebo záujmami dotknutej osoby, alebo dôvody na uplatnenie právneho nároku.</w:t>
      </w:r>
    </w:p>
    <w:p w14:paraId="6A28E512" w14:textId="77777777" w:rsidR="000E79C6" w:rsidRPr="001C7058" w:rsidRDefault="000E79C6" w:rsidP="000E79C6">
      <w:pPr>
        <w:contextualSpacing/>
        <w:rPr>
          <w:rFonts w:ascii="Times New Roman" w:eastAsia="Times New Roman" w:hAnsi="Times New Roman"/>
          <w:b/>
          <w:bCs/>
        </w:rPr>
      </w:pPr>
    </w:p>
    <w:p w14:paraId="3DE8C4A6" w14:textId="77777777" w:rsidR="000E79C6" w:rsidRPr="001C7058" w:rsidRDefault="000E79C6" w:rsidP="000E79C6">
      <w:pPr>
        <w:contextualSpacing/>
        <w:jc w:val="both"/>
        <w:rPr>
          <w:rFonts w:ascii="Times New Roman" w:eastAsia="Times New Roman" w:hAnsi="Times New Roman"/>
          <w:b/>
          <w:bCs/>
        </w:rPr>
      </w:pPr>
    </w:p>
    <w:p w14:paraId="25CCD75E" w14:textId="77777777" w:rsidR="000E79C6" w:rsidRPr="001C7058" w:rsidRDefault="000E79C6" w:rsidP="000E79C6">
      <w:pPr>
        <w:contextualSpacing/>
        <w:jc w:val="center"/>
        <w:rPr>
          <w:rFonts w:ascii="Times New Roman" w:eastAsia="Times New Roman" w:hAnsi="Times New Roman"/>
          <w:b/>
          <w:bCs/>
        </w:rPr>
      </w:pPr>
      <w:r w:rsidRPr="001C7058">
        <w:rPr>
          <w:rFonts w:ascii="Times New Roman" w:eastAsia="Times New Roman" w:hAnsi="Times New Roman"/>
          <w:b/>
          <w:bCs/>
        </w:rPr>
        <w:t>Vaše právo si môžete uplatniť u nás kedykoľvek, a to písomnou formou alebo elektronicky doručením vašej žiadosti na  uvedených kontaktných údajoch.</w:t>
      </w:r>
    </w:p>
    <w:bookmarkEnd w:id="1"/>
    <w:p w14:paraId="5887DD68" w14:textId="77777777" w:rsidR="0061209F" w:rsidRPr="00DF6F62" w:rsidRDefault="0061209F">
      <w:pPr>
        <w:rPr>
          <w:rFonts w:ascii="Times New Roman" w:hAnsi="Times New Roman"/>
        </w:rPr>
      </w:pPr>
    </w:p>
    <w:sectPr w:rsidR="0061209F" w:rsidRPr="00DF6F62">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7000" w14:textId="77777777" w:rsidR="005E05C9" w:rsidRDefault="005E05C9" w:rsidP="00337BD7">
      <w:pPr>
        <w:spacing w:after="0"/>
      </w:pPr>
      <w:r>
        <w:separator/>
      </w:r>
    </w:p>
  </w:endnote>
  <w:endnote w:type="continuationSeparator" w:id="0">
    <w:p w14:paraId="30DA8E94" w14:textId="77777777" w:rsidR="005E05C9" w:rsidRDefault="005E05C9" w:rsidP="00337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mj-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8C90" w14:textId="77777777" w:rsidR="005E05C9" w:rsidRDefault="005E05C9" w:rsidP="00337BD7">
      <w:pPr>
        <w:spacing w:after="0"/>
      </w:pPr>
      <w:r>
        <w:separator/>
      </w:r>
    </w:p>
  </w:footnote>
  <w:footnote w:type="continuationSeparator" w:id="0">
    <w:p w14:paraId="4E2418B7" w14:textId="77777777" w:rsidR="005E05C9" w:rsidRDefault="005E05C9" w:rsidP="00337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3416" w14:textId="77777777" w:rsidR="00337BD7" w:rsidRPr="00337BD7" w:rsidRDefault="00337BD7" w:rsidP="00337BD7">
    <w:pPr>
      <w:spacing w:after="0"/>
      <w:jc w:val="center"/>
      <w:rPr>
        <w:rFonts w:ascii="Times" w:eastAsia="+mj-ea" w:hAnsi="Times"/>
        <w:b/>
        <w:sz w:val="24"/>
        <w:szCs w:val="24"/>
      </w:rPr>
    </w:pPr>
    <w:r w:rsidRPr="00337BD7">
      <w:rPr>
        <w:rFonts w:ascii="Times" w:eastAsia="+mj-ea" w:hAnsi="Times"/>
        <w:b/>
        <w:sz w:val="24"/>
        <w:szCs w:val="24"/>
      </w:rPr>
      <w:t xml:space="preserve">Informačná povinnosť k spracúvaniu osobných údajov </w:t>
    </w:r>
  </w:p>
  <w:p w14:paraId="5F81312E" w14:textId="77777777" w:rsidR="00337BD7" w:rsidRDefault="00337B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46F"/>
    <w:multiLevelType w:val="hybridMultilevel"/>
    <w:tmpl w:val="80525EA8"/>
    <w:lvl w:ilvl="0" w:tplc="5EB81CB4">
      <w:start w:val="3"/>
      <w:numFmt w:val="bullet"/>
      <w:lvlText w:val="-"/>
      <w:lvlJc w:val="left"/>
      <w:pPr>
        <w:ind w:left="720" w:hanging="360"/>
      </w:pPr>
      <w:rPr>
        <w:rFonts w:ascii="Times" w:eastAsiaTheme="minorHAnsi" w:hAnsi="Time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ED68DA"/>
    <w:multiLevelType w:val="multilevel"/>
    <w:tmpl w:val="694AD738"/>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C666ECA"/>
    <w:multiLevelType w:val="hybridMultilevel"/>
    <w:tmpl w:val="16E808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6E1380"/>
    <w:multiLevelType w:val="hybridMultilevel"/>
    <w:tmpl w:val="7A687D46"/>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A702753"/>
    <w:multiLevelType w:val="hybridMultilevel"/>
    <w:tmpl w:val="ACF22F0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B5F3B40"/>
    <w:multiLevelType w:val="hybridMultilevel"/>
    <w:tmpl w:val="D7FA256A"/>
    <w:lvl w:ilvl="0" w:tplc="FED61D98">
      <w:numFmt w:val="bullet"/>
      <w:lvlText w:val="•"/>
      <w:lvlJc w:val="left"/>
      <w:pPr>
        <w:ind w:left="720" w:hanging="360"/>
      </w:pPr>
      <w:rPr>
        <w:rFonts w:ascii="Times New Roman" w:eastAsiaTheme="minorEastAsia" w:hAnsi="Times New Roman" w:cs="Times New Roman" w:hint="default"/>
      </w:rPr>
    </w:lvl>
    <w:lvl w:ilvl="1" w:tplc="CE58BEF6">
      <w:numFmt w:val="bullet"/>
      <w:lvlText w:val="-"/>
      <w:lvlJc w:val="left"/>
      <w:pPr>
        <w:ind w:left="1440" w:hanging="360"/>
      </w:pPr>
      <w:rPr>
        <w:rFonts w:ascii="Times New Roman" w:eastAsia="Arial Unicode MS"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F1B5B16"/>
    <w:multiLevelType w:val="hybridMultilevel"/>
    <w:tmpl w:val="6D583F4A"/>
    <w:lvl w:ilvl="0" w:tplc="5EB81CB4">
      <w:start w:val="3"/>
      <w:numFmt w:val="bullet"/>
      <w:lvlText w:val="-"/>
      <w:lvlJc w:val="left"/>
      <w:pPr>
        <w:ind w:left="720" w:hanging="360"/>
      </w:pPr>
      <w:rPr>
        <w:rFonts w:ascii="Times" w:eastAsiaTheme="minorHAnsi" w:hAnsi="Time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6BC135D"/>
    <w:multiLevelType w:val="multilevel"/>
    <w:tmpl w:val="21AE98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620840"/>
    <w:multiLevelType w:val="hybridMultilevel"/>
    <w:tmpl w:val="6254A764"/>
    <w:lvl w:ilvl="0" w:tplc="77F6A64A">
      <w:start w:val="3"/>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7C7D2B5C"/>
    <w:multiLevelType w:val="multilevel"/>
    <w:tmpl w:val="34BA4AE2"/>
    <w:lvl w:ilvl="0">
      <w:numFmt w:val="bullet"/>
      <w:lvlText w:val="-"/>
      <w:lvlJc w:val="left"/>
      <w:pPr>
        <w:ind w:left="360" w:hanging="360"/>
      </w:pPr>
      <w:rPr>
        <w:rFonts w:ascii="Calibri" w:eastAsia="Calibri"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314309">
    <w:abstractNumId w:val="7"/>
  </w:num>
  <w:num w:numId="2" w16cid:durableId="1382821980">
    <w:abstractNumId w:val="7"/>
    <w:lvlOverride w:ilvl="0">
      <w:startOverride w:val="1"/>
    </w:lvlOverride>
  </w:num>
  <w:num w:numId="3" w16cid:durableId="1273048852">
    <w:abstractNumId w:val="1"/>
  </w:num>
  <w:num w:numId="4" w16cid:durableId="234319528">
    <w:abstractNumId w:val="9"/>
  </w:num>
  <w:num w:numId="5" w16cid:durableId="1360744072">
    <w:abstractNumId w:val="4"/>
  </w:num>
  <w:num w:numId="6" w16cid:durableId="203953374">
    <w:abstractNumId w:val="5"/>
  </w:num>
  <w:num w:numId="7" w16cid:durableId="530412105">
    <w:abstractNumId w:val="2"/>
  </w:num>
  <w:num w:numId="8" w16cid:durableId="1958950689">
    <w:abstractNumId w:val="3"/>
  </w:num>
  <w:num w:numId="9" w16cid:durableId="569509386">
    <w:abstractNumId w:val="6"/>
  </w:num>
  <w:num w:numId="10" w16cid:durableId="909192228">
    <w:abstractNumId w:val="0"/>
  </w:num>
  <w:num w:numId="11" w16cid:durableId="357776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27F89"/>
    <w:rsid w:val="000E79C6"/>
    <w:rsid w:val="00111B52"/>
    <w:rsid w:val="00192966"/>
    <w:rsid w:val="002F0DAD"/>
    <w:rsid w:val="00337BD7"/>
    <w:rsid w:val="00360D76"/>
    <w:rsid w:val="004F5B05"/>
    <w:rsid w:val="00596BC9"/>
    <w:rsid w:val="005E05C9"/>
    <w:rsid w:val="00605A02"/>
    <w:rsid w:val="0061209F"/>
    <w:rsid w:val="006D7054"/>
    <w:rsid w:val="008F53E1"/>
    <w:rsid w:val="00985681"/>
    <w:rsid w:val="00985C3E"/>
    <w:rsid w:val="00AC7476"/>
    <w:rsid w:val="00BF054A"/>
    <w:rsid w:val="00C01A2A"/>
    <w:rsid w:val="00D30707"/>
    <w:rsid w:val="00DA4D2C"/>
    <w:rsid w:val="00DE3150"/>
    <w:rsid w:val="00DF6F62"/>
    <w:rsid w:val="00F407F8"/>
    <w:rsid w:val="00FA0C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C0CB"/>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01A2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ra">
    <w:name w:val="ra"/>
    <w:rsid w:val="00337BD7"/>
  </w:style>
  <w:style w:type="paragraph" w:styleId="Hlavika">
    <w:name w:val="header"/>
    <w:basedOn w:val="Normlny"/>
    <w:link w:val="HlavikaChar"/>
    <w:uiPriority w:val="99"/>
    <w:unhideWhenUsed/>
    <w:rsid w:val="00337BD7"/>
    <w:pPr>
      <w:tabs>
        <w:tab w:val="center" w:pos="4536"/>
        <w:tab w:val="right" w:pos="9072"/>
      </w:tabs>
      <w:spacing w:after="0"/>
    </w:pPr>
  </w:style>
  <w:style w:type="character" w:customStyle="1" w:styleId="HlavikaChar">
    <w:name w:val="Hlavička Char"/>
    <w:basedOn w:val="Predvolenpsmoodseku"/>
    <w:link w:val="Hlavika"/>
    <w:uiPriority w:val="99"/>
    <w:rsid w:val="00337BD7"/>
    <w:rPr>
      <w:rFonts w:ascii="Calibri" w:eastAsia="Calibri" w:hAnsi="Calibri" w:cs="Times New Roman"/>
    </w:rPr>
  </w:style>
  <w:style w:type="paragraph" w:styleId="Pta">
    <w:name w:val="footer"/>
    <w:basedOn w:val="Normlny"/>
    <w:link w:val="PtaChar"/>
    <w:uiPriority w:val="99"/>
    <w:unhideWhenUsed/>
    <w:rsid w:val="00337BD7"/>
    <w:pPr>
      <w:tabs>
        <w:tab w:val="center" w:pos="4536"/>
        <w:tab w:val="right" w:pos="9072"/>
      </w:tabs>
      <w:spacing w:after="0"/>
    </w:pPr>
  </w:style>
  <w:style w:type="character" w:customStyle="1" w:styleId="PtaChar">
    <w:name w:val="Päta Char"/>
    <w:basedOn w:val="Predvolenpsmoodseku"/>
    <w:link w:val="Pta"/>
    <w:uiPriority w:val="99"/>
    <w:rsid w:val="00337B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7685">
      <w:bodyDiv w:val="1"/>
      <w:marLeft w:val="0"/>
      <w:marRight w:val="0"/>
      <w:marTop w:val="0"/>
      <w:marBottom w:val="0"/>
      <w:divBdr>
        <w:top w:val="none" w:sz="0" w:space="0" w:color="auto"/>
        <w:left w:val="none" w:sz="0" w:space="0" w:color="auto"/>
        <w:bottom w:val="none" w:sz="0" w:space="0" w:color="auto"/>
        <w:right w:val="none" w:sz="0" w:space="0" w:color="auto"/>
      </w:divBdr>
    </w:div>
    <w:div w:id="916091783">
      <w:bodyDiv w:val="1"/>
      <w:marLeft w:val="0"/>
      <w:marRight w:val="0"/>
      <w:marTop w:val="0"/>
      <w:marBottom w:val="0"/>
      <w:divBdr>
        <w:top w:val="none" w:sz="0" w:space="0" w:color="auto"/>
        <w:left w:val="none" w:sz="0" w:space="0" w:color="auto"/>
        <w:bottom w:val="none" w:sz="0" w:space="0" w:color="auto"/>
        <w:right w:val="none" w:sz="0" w:space="0" w:color="auto"/>
      </w:divBdr>
    </w:div>
    <w:div w:id="17034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1683</Words>
  <Characters>9599</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14</cp:revision>
  <dcterms:created xsi:type="dcterms:W3CDTF">2021-12-02T10:55:00Z</dcterms:created>
  <dcterms:modified xsi:type="dcterms:W3CDTF">2023-06-28T09:18:00Z</dcterms:modified>
</cp:coreProperties>
</file>